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955" w:rsidRPr="00AF3955" w:rsidRDefault="00AF3955" w:rsidP="00AF3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5"/>
        <w:gridCol w:w="3970"/>
      </w:tblGrid>
      <w:tr w:rsidR="00AF3955" w:rsidRPr="00AF3955" w:rsidTr="00AF3955">
        <w:trPr>
          <w:tblCellSpacing w:w="15" w:type="dxa"/>
        </w:trPr>
        <w:tc>
          <w:tcPr>
            <w:tcW w:w="5310" w:type="dxa"/>
            <w:shd w:val="clear" w:color="auto" w:fill="FFFFFF"/>
            <w:vAlign w:val="center"/>
            <w:hideMark/>
          </w:tcPr>
          <w:p w:rsidR="00AF3955" w:rsidRPr="00AF3955" w:rsidRDefault="00AF3955" w:rsidP="00AF3955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AF3955">
              <w:rPr>
                <w:rFonts w:ascii="roboto" w:eastAsia="Times New Roman" w:hAnsi="roboto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371850" cy="1762125"/>
                  <wp:effectExtent l="0" t="0" r="0" b="9525"/>
                  <wp:docPr id="1" name="Рисунок 1" descr="https://www.izh.ru/res_ru/0_news_6562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izh.ru/res_ru/0_news_6562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3955" w:rsidRPr="00AF3955" w:rsidRDefault="00AF3955" w:rsidP="00AF3955">
            <w:pPr>
              <w:spacing w:after="0" w:line="240" w:lineRule="auto"/>
              <w:rPr>
                <w:rFonts w:ascii="roboto" w:eastAsia="Times New Roman" w:hAnsi="roboto" w:cs="Times New Roman"/>
                <w:color w:val="7F7F7F"/>
                <w:sz w:val="18"/>
                <w:szCs w:val="18"/>
                <w:lang w:eastAsia="ru-RU"/>
              </w:rPr>
            </w:pPr>
            <w:r w:rsidRPr="00AF3955">
              <w:rPr>
                <w:rFonts w:ascii="roboto" w:eastAsia="Times New Roman" w:hAnsi="roboto" w:cs="Times New Roman"/>
                <w:color w:val="7F7F7F"/>
                <w:sz w:val="18"/>
                <w:szCs w:val="18"/>
                <w:lang w:eastAsia="ru-RU"/>
              </w:rPr>
              <w:t>Опубликовано: 07 Октября 2020 9:03</w:t>
            </w:r>
          </w:p>
        </w:tc>
        <w:tc>
          <w:tcPr>
            <w:tcW w:w="0" w:type="auto"/>
            <w:shd w:val="clear" w:color="auto" w:fill="FFFFFF"/>
            <w:hideMark/>
          </w:tcPr>
          <w:p w:rsidR="00AF3955" w:rsidRPr="00AF3955" w:rsidRDefault="00AF3955" w:rsidP="00AF3955">
            <w:pPr>
              <w:spacing w:after="0" w:line="240" w:lineRule="auto"/>
              <w:ind w:left="150"/>
              <w:outlineLvl w:val="0"/>
              <w:rPr>
                <w:rFonts w:ascii="Roboto Slab" w:eastAsia="Times New Roman" w:hAnsi="Roboto Slab" w:cs="Times New Roman"/>
                <w:b/>
                <w:bCs/>
                <w:color w:val="8B8D8F"/>
                <w:kern w:val="36"/>
                <w:sz w:val="36"/>
                <w:szCs w:val="36"/>
                <w:lang w:eastAsia="ru-RU"/>
              </w:rPr>
            </w:pPr>
            <w:r w:rsidRPr="00AF3955">
              <w:rPr>
                <w:rFonts w:ascii="Roboto Slab" w:eastAsia="Times New Roman" w:hAnsi="Roboto Slab" w:cs="Times New Roman"/>
                <w:b/>
                <w:bCs/>
                <w:color w:val="8B8D8F"/>
                <w:kern w:val="36"/>
                <w:sz w:val="36"/>
                <w:szCs w:val="36"/>
                <w:lang w:eastAsia="ru-RU"/>
              </w:rPr>
              <w:t>В Ижевске начал работу консультационный центр по вопросам Covid-19</w:t>
            </w:r>
          </w:p>
        </w:tc>
      </w:tr>
    </w:tbl>
    <w:p w:rsidR="00AF3955" w:rsidRPr="00AF3955" w:rsidRDefault="00AF3955" w:rsidP="00AF3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3955" w:rsidRPr="00AF3955" w:rsidRDefault="00AF3955" w:rsidP="00AF39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</w:pPr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В прямом эфире #</w:t>
      </w:r>
      <w:proofErr w:type="spellStart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БречаловLive</w:t>
      </w:r>
      <w:proofErr w:type="spellEnd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 xml:space="preserve"> Глава Удмуртии сообщил, что для пациентов, которые переносят </w:t>
      </w:r>
      <w:proofErr w:type="spellStart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коронавирусную</w:t>
      </w:r>
      <w:proofErr w:type="spellEnd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 xml:space="preserve"> инфекцию в легкой или средней форме и лечатся на дому, очень важно организовать дистанционную поддержку.</w:t>
      </w:r>
    </w:p>
    <w:p w:rsidR="00AF3955" w:rsidRPr="00AF3955" w:rsidRDefault="00AF3955" w:rsidP="00AF39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</w:pPr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Именно для них в Ижевске начал работу консультационный центр. НОМЕР «ГОРЯЧЕЙ ЛИНИИ» - 8 (800) 100-24-47. Сейчас он работает в тестовом режиме. 15 специалистов с медицинским образованием не только принимают звонки, но и поддерживают обратную связь с пациентами, работают с группой риска, контролируют их самочувствие и динамику состояния. При ухудшении состояния больного специалисты центра вызовут врача на дом или бригаду скорой помощи.</w:t>
      </w:r>
    </w:p>
    <w:p w:rsidR="00AF3955" w:rsidRPr="00AF3955" w:rsidRDefault="00AF3955" w:rsidP="00AF39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</w:pPr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 xml:space="preserve">Александр </w:t>
      </w:r>
      <w:proofErr w:type="spellStart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Бречалов</w:t>
      </w:r>
      <w:proofErr w:type="spellEnd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 xml:space="preserve"> отметил, что первые два дня работы показали, как многим людям зачастую не хватает психологической поддержки, возможности посоветоваться, получить комментарий специалиста о своем состоянии. Только за первый день работы центра поступило 567 звонков, 26 человек поставлено на контроль, их специалисты консультационного центра будут ежедневно обзванивать для уточнения состояния.</w:t>
      </w:r>
    </w:p>
    <w:p w:rsidR="00AF3955" w:rsidRPr="00AF3955" w:rsidRDefault="00AF3955" w:rsidP="00AF39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</w:pPr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«В перспективе мы планируем увеличить число сотрудников до 50. Я обращаюсь к медицинским работникам, кто уже вышел на пенсию, к примеру, но готов консультировать - ваш труд будет очень востребован в этом центре. Подробности можно узнать по телефону 497-067», - добавил он.</w:t>
      </w:r>
    </w:p>
    <w:p w:rsidR="00AF3955" w:rsidRPr="00AF3955" w:rsidRDefault="00AF3955" w:rsidP="00AF39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</w:pPr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 xml:space="preserve">Также руководитель региона сообщил, что в Удмуртии начал работу в тестовом режиме </w:t>
      </w:r>
      <w:proofErr w:type="spellStart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колл</w:t>
      </w:r>
      <w:proofErr w:type="spellEnd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 xml:space="preserve">-центр, который должен упростить для жителей взаимодействие с поликлиниками. На данный момент к работе центра подключены 10 организаций. При звонке в регистратуру поликлиники, если трубку не берут в течение нескольких гудков, сигнал автоматически попадает на линию </w:t>
      </w:r>
      <w:proofErr w:type="spellStart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колл</w:t>
      </w:r>
      <w:proofErr w:type="spellEnd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 xml:space="preserve">-центра. С помощью операторов жители могут записаться на прием к врачу, вызвать его на дом, узнать режим работы лечебного учреждения. На данный момент в </w:t>
      </w:r>
      <w:proofErr w:type="spellStart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колл</w:t>
      </w:r>
      <w:proofErr w:type="spellEnd"/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-центре работают 35 человек. До конца октября планируется подключить еще более 50 организаций.</w:t>
      </w:r>
    </w:p>
    <w:p w:rsidR="00AF3955" w:rsidRPr="00AF3955" w:rsidRDefault="00AF3955" w:rsidP="00AF39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</w:pPr>
      <w:r w:rsidRPr="00AF3955">
        <w:rPr>
          <w:rFonts w:ascii="roboto" w:eastAsia="Times New Roman" w:hAnsi="roboto" w:cs="Times New Roman"/>
          <w:color w:val="000000"/>
          <w:sz w:val="23"/>
          <w:szCs w:val="23"/>
          <w:lang w:eastAsia="ru-RU"/>
        </w:rPr>
        <w:t>Источник: www.udmurt.ru</w:t>
      </w:r>
    </w:p>
    <w:p w:rsidR="00B11A72" w:rsidRDefault="00B11A72"/>
    <w:sectPr w:rsidR="00B11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Slab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955"/>
    <w:rsid w:val="00AF3955"/>
    <w:rsid w:val="00B1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A5591-7546-4E84-A685-88C6E418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39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39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F3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3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3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01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Акатьев</dc:creator>
  <cp:keywords/>
  <dc:description/>
  <cp:lastModifiedBy>Артем Акатьев</cp:lastModifiedBy>
  <cp:revision>1</cp:revision>
  <cp:lastPrinted>2020-10-07T09:48:00Z</cp:lastPrinted>
  <dcterms:created xsi:type="dcterms:W3CDTF">2020-10-07T09:46:00Z</dcterms:created>
  <dcterms:modified xsi:type="dcterms:W3CDTF">2020-10-07T09:53:00Z</dcterms:modified>
</cp:coreProperties>
</file>